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ECD4" w14:textId="77777777" w:rsidR="00C44CD1" w:rsidRPr="00C265AB" w:rsidRDefault="00C44CD1" w:rsidP="00B2473F">
      <w:pPr>
        <w:ind w:right="-1275"/>
        <w:jc w:val="right"/>
        <w:rPr>
          <w:rFonts w:cs="Arial"/>
        </w:rPr>
      </w:pPr>
      <w:r w:rsidRPr="00C265AB">
        <w:rPr>
          <w:rFonts w:cs="Arial"/>
          <w:b/>
          <w:noProof/>
          <w:sz w:val="20"/>
          <w:lang w:val="de-DE"/>
        </w:rPr>
        <w:drawing>
          <wp:inline distT="0" distB="0" distL="0" distR="0" wp14:anchorId="68690A92" wp14:editId="20C76A11">
            <wp:extent cx="952500" cy="1143000"/>
            <wp:effectExtent l="0" t="0" r="12700" b="0"/>
            <wp:docPr id="1" name="Bild 1" descr="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r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5891" w14:textId="77777777" w:rsidR="0076635B" w:rsidRDefault="0076635B" w:rsidP="00693954">
      <w:pPr>
        <w:ind w:right="-290"/>
        <w:rPr>
          <w:rFonts w:cs="Arial"/>
        </w:rPr>
      </w:pPr>
    </w:p>
    <w:p w14:paraId="3ABB8459" w14:textId="77777777" w:rsidR="0076635B" w:rsidRDefault="0076635B" w:rsidP="00693954">
      <w:pPr>
        <w:ind w:right="-290"/>
        <w:rPr>
          <w:rFonts w:cs="Arial"/>
        </w:rPr>
      </w:pPr>
    </w:p>
    <w:p w14:paraId="75AA0730" w14:textId="4E1B4AA3" w:rsidR="00693954" w:rsidRDefault="0076635B" w:rsidP="00693954">
      <w:pPr>
        <w:ind w:right="-290"/>
        <w:rPr>
          <w:rFonts w:cs="Arial"/>
        </w:rPr>
      </w:pPr>
      <w:r>
        <w:rPr>
          <w:rFonts w:cs="Arial"/>
        </w:rPr>
        <w:t xml:space="preserve">Thusis, </w:t>
      </w:r>
      <w:r w:rsidR="00FF128C">
        <w:rPr>
          <w:rFonts w:cs="Arial"/>
        </w:rPr>
        <w:t>22</w:t>
      </w:r>
      <w:bookmarkStart w:id="0" w:name="_GoBack"/>
      <w:bookmarkEnd w:id="0"/>
      <w:r w:rsidR="00C265AB" w:rsidRPr="00C265AB">
        <w:rPr>
          <w:rFonts w:cs="Arial"/>
        </w:rPr>
        <w:t>. Mai 2019</w:t>
      </w:r>
    </w:p>
    <w:p w14:paraId="03013D5A" w14:textId="77777777" w:rsidR="0076635B" w:rsidRPr="00C265AB" w:rsidRDefault="0076635B" w:rsidP="00693954">
      <w:pPr>
        <w:ind w:right="-290"/>
        <w:rPr>
          <w:rFonts w:cs="Arial"/>
        </w:rPr>
      </w:pPr>
    </w:p>
    <w:p w14:paraId="791ED0FD" w14:textId="3A0BA226" w:rsidR="00C44CD1" w:rsidRPr="00C265AB" w:rsidRDefault="00C44CD1" w:rsidP="00B2473F">
      <w:pPr>
        <w:ind w:right="567"/>
        <w:rPr>
          <w:rFonts w:cs="Arial"/>
          <w:b/>
          <w:sz w:val="28"/>
          <w:szCs w:val="28"/>
        </w:rPr>
      </w:pPr>
      <w:r w:rsidRPr="00C265AB">
        <w:rPr>
          <w:rFonts w:cs="Arial"/>
          <w:b/>
          <w:sz w:val="28"/>
          <w:szCs w:val="28"/>
        </w:rPr>
        <w:t>Medienmitteilung</w:t>
      </w:r>
      <w:r w:rsidR="00015FFC" w:rsidRPr="00C265AB">
        <w:rPr>
          <w:rFonts w:cs="Arial"/>
          <w:b/>
          <w:sz w:val="28"/>
          <w:szCs w:val="28"/>
        </w:rPr>
        <w:t>:</w:t>
      </w:r>
      <w:r w:rsidRPr="00C265AB">
        <w:rPr>
          <w:rFonts w:cs="Arial"/>
          <w:b/>
          <w:sz w:val="28"/>
          <w:szCs w:val="28"/>
        </w:rPr>
        <w:t xml:space="preserve"> </w:t>
      </w:r>
      <w:r w:rsidR="003F337E" w:rsidRPr="00C265AB">
        <w:rPr>
          <w:rFonts w:cs="Arial"/>
          <w:b/>
          <w:sz w:val="28"/>
          <w:szCs w:val="28"/>
        </w:rPr>
        <w:t>Tagung «</w:t>
      </w:r>
      <w:r w:rsidR="007A628D">
        <w:rPr>
          <w:rFonts w:cs="Arial"/>
          <w:b/>
          <w:sz w:val="28"/>
          <w:szCs w:val="28"/>
        </w:rPr>
        <w:t>NEUE GÄSTE</w:t>
      </w:r>
      <w:r w:rsidR="00C265AB" w:rsidRPr="00C265AB">
        <w:rPr>
          <w:rFonts w:cs="Arial"/>
          <w:b/>
          <w:sz w:val="28"/>
          <w:szCs w:val="28"/>
        </w:rPr>
        <w:t xml:space="preserve">! Zaubermittel </w:t>
      </w:r>
      <w:r w:rsidR="003F337E" w:rsidRPr="00C265AB">
        <w:rPr>
          <w:rFonts w:cs="Arial"/>
          <w:b/>
          <w:sz w:val="28"/>
          <w:szCs w:val="28"/>
        </w:rPr>
        <w:t>Tourismus</w:t>
      </w:r>
      <w:r w:rsidR="00EA51CE">
        <w:rPr>
          <w:rFonts w:cs="Arial"/>
          <w:b/>
          <w:sz w:val="28"/>
          <w:szCs w:val="28"/>
        </w:rPr>
        <w:t>, Jugend</w:t>
      </w:r>
      <w:r w:rsidR="00C265AB" w:rsidRPr="00C265AB">
        <w:rPr>
          <w:rFonts w:cs="Arial"/>
          <w:b/>
          <w:sz w:val="28"/>
          <w:szCs w:val="28"/>
        </w:rPr>
        <w:t xml:space="preserve"> und Digitalisierung?</w:t>
      </w:r>
      <w:r w:rsidR="003F337E" w:rsidRPr="00C265AB">
        <w:rPr>
          <w:rFonts w:cs="Arial"/>
          <w:b/>
          <w:sz w:val="28"/>
          <w:szCs w:val="28"/>
        </w:rPr>
        <w:t>»</w:t>
      </w:r>
    </w:p>
    <w:p w14:paraId="15C268A1" w14:textId="77777777" w:rsidR="00C44CD1" w:rsidRPr="00C265AB" w:rsidRDefault="00C44CD1">
      <w:pPr>
        <w:rPr>
          <w:rFonts w:cs="Arial"/>
        </w:rPr>
      </w:pPr>
    </w:p>
    <w:p w14:paraId="5E3495E5" w14:textId="0AF2B2FF" w:rsidR="00C44CD1" w:rsidRPr="00B2473F" w:rsidRDefault="00C44CD1" w:rsidP="007A628D">
      <w:pPr>
        <w:ind w:right="142"/>
        <w:rPr>
          <w:rFonts w:cs="Arial"/>
          <w:b/>
        </w:rPr>
      </w:pPr>
      <w:r w:rsidRPr="00B2473F">
        <w:rPr>
          <w:rFonts w:cs="Arial"/>
          <w:b/>
        </w:rPr>
        <w:t>Der Dachverband Museen Graubünden</w:t>
      </w:r>
      <w:r w:rsidR="0076635B" w:rsidRPr="00B2473F">
        <w:rPr>
          <w:rFonts w:cs="Arial"/>
          <w:b/>
        </w:rPr>
        <w:t>,</w:t>
      </w:r>
      <w:r w:rsidRPr="00B2473F">
        <w:rPr>
          <w:rFonts w:cs="Arial"/>
          <w:b/>
        </w:rPr>
        <w:t xml:space="preserve"> MGR organisiert gemeinsam mit dem Museumsverband Südtirol </w:t>
      </w:r>
      <w:r w:rsidR="00C265AB" w:rsidRPr="00B2473F">
        <w:rPr>
          <w:rFonts w:cs="Arial"/>
          <w:b/>
        </w:rPr>
        <w:t>vom 13.–15. Juni 2019</w:t>
      </w:r>
      <w:r w:rsidRPr="00B2473F">
        <w:rPr>
          <w:rFonts w:cs="Arial"/>
          <w:b/>
        </w:rPr>
        <w:t xml:space="preserve"> eine Tagung </w:t>
      </w:r>
      <w:r w:rsidR="00C265AB" w:rsidRPr="00B2473F">
        <w:rPr>
          <w:rFonts w:cs="Arial"/>
          <w:b/>
        </w:rPr>
        <w:t xml:space="preserve">in </w:t>
      </w:r>
      <w:proofErr w:type="spellStart"/>
      <w:r w:rsidR="00C265AB" w:rsidRPr="00B2473F">
        <w:rPr>
          <w:rFonts w:cs="Arial"/>
          <w:b/>
        </w:rPr>
        <w:t>Scuol</w:t>
      </w:r>
      <w:proofErr w:type="spellEnd"/>
      <w:r w:rsidR="00B2473F">
        <w:rPr>
          <w:rFonts w:cs="Arial"/>
          <w:b/>
        </w:rPr>
        <w:t xml:space="preserve">, die sich </w:t>
      </w:r>
      <w:r w:rsidR="007A628D">
        <w:rPr>
          <w:rFonts w:cs="Arial"/>
          <w:b/>
        </w:rPr>
        <w:t>mit Fragen nach den zukünftigen Gästen befasst</w:t>
      </w:r>
      <w:r w:rsidR="00C265AB" w:rsidRPr="00B2473F">
        <w:rPr>
          <w:rFonts w:cs="Arial"/>
          <w:b/>
        </w:rPr>
        <w:t>.</w:t>
      </w:r>
    </w:p>
    <w:p w14:paraId="3C8EC575" w14:textId="77777777" w:rsidR="00B2473F" w:rsidRPr="00B2473F" w:rsidRDefault="00B2473F" w:rsidP="00B2473F">
      <w:pPr>
        <w:rPr>
          <w:rFonts w:cs="Arial"/>
        </w:rPr>
      </w:pPr>
    </w:p>
    <w:p w14:paraId="5086C804" w14:textId="208B9F77" w:rsidR="00C265AB" w:rsidRDefault="00C265AB" w:rsidP="007A628D">
      <w:pPr>
        <w:ind w:right="284"/>
        <w:rPr>
          <w:rFonts w:cs="Arial"/>
        </w:rPr>
      </w:pPr>
      <w:r w:rsidRPr="00B2473F">
        <w:rPr>
          <w:rFonts w:cs="Arial"/>
        </w:rPr>
        <w:t xml:space="preserve">Eine Aufgabe </w:t>
      </w:r>
      <w:r w:rsidR="007A628D">
        <w:rPr>
          <w:rFonts w:cs="Arial"/>
        </w:rPr>
        <w:t>d</w:t>
      </w:r>
      <w:r w:rsidRPr="00B2473F">
        <w:rPr>
          <w:rFonts w:cs="Arial"/>
        </w:rPr>
        <w:t>er Museen und Kulturarchive ist nicht zuletzt, sich Gedanken zu machen für die Zukunft und wie neue Gäste gewonnen werden können. Der Dac</w:t>
      </w:r>
      <w:r w:rsidRPr="00B2473F">
        <w:rPr>
          <w:rFonts w:cs="Arial"/>
        </w:rPr>
        <w:t>h</w:t>
      </w:r>
      <w:r w:rsidRPr="00B2473F">
        <w:rPr>
          <w:rFonts w:cs="Arial"/>
        </w:rPr>
        <w:t xml:space="preserve">verband der Museen Graubünden (MGR) organisiert in Zusammenarbeit mit dem Museumsverband Südtirol eine Tagung zu dieser Thematik. Wie können Museen das Interesse wecken, die Schwellenangst nehmen und so neue – vermehrt auch junge </w:t>
      </w:r>
      <w:r w:rsidR="00B2473F">
        <w:rPr>
          <w:rFonts w:cs="Arial"/>
        </w:rPr>
        <w:t>–</w:t>
      </w:r>
      <w:r w:rsidRPr="00B2473F">
        <w:rPr>
          <w:rFonts w:cs="Arial"/>
        </w:rPr>
        <w:t xml:space="preserve"> Gäste gewinnen? Heissen die Zauberworte gemeinsame Angebote von Kultur- und Tourismus-Institutionen, Digitalisierung, </w:t>
      </w:r>
      <w:proofErr w:type="spellStart"/>
      <w:r w:rsidRPr="00B2473F">
        <w:rPr>
          <w:rFonts w:cs="Arial"/>
        </w:rPr>
        <w:t>Social</w:t>
      </w:r>
      <w:proofErr w:type="spellEnd"/>
      <w:r w:rsidRPr="00B2473F">
        <w:rPr>
          <w:rFonts w:cs="Arial"/>
        </w:rPr>
        <w:t xml:space="preserve"> Media? Oder wird wi</w:t>
      </w:r>
      <w:r w:rsidRPr="00B2473F">
        <w:rPr>
          <w:rFonts w:cs="Arial"/>
        </w:rPr>
        <w:t>e</w:t>
      </w:r>
      <w:r w:rsidRPr="00B2473F">
        <w:rPr>
          <w:rFonts w:cs="Arial"/>
        </w:rPr>
        <w:t xml:space="preserve">der vermehrt „The real Thing“ gesucht, das Analoge, persönliche statt virtuelle Begegnungen? </w:t>
      </w:r>
    </w:p>
    <w:p w14:paraId="2771682E" w14:textId="77777777" w:rsidR="007A628D" w:rsidRPr="00B2473F" w:rsidRDefault="007A628D" w:rsidP="007A628D">
      <w:pPr>
        <w:ind w:right="284"/>
        <w:rPr>
          <w:rFonts w:cs="Arial"/>
        </w:rPr>
      </w:pPr>
    </w:p>
    <w:p w14:paraId="5DB41BE4" w14:textId="49213814" w:rsidR="00C265AB" w:rsidRDefault="00C265AB" w:rsidP="00B2473F">
      <w:pPr>
        <w:rPr>
          <w:rFonts w:cs="Arial"/>
        </w:rPr>
      </w:pPr>
      <w:r w:rsidRPr="00B2473F">
        <w:rPr>
          <w:rFonts w:cs="Arial"/>
        </w:rPr>
        <w:t>Diesen Fragen gehen wir an der Tagung "NEUE GÄ</w:t>
      </w:r>
      <w:r w:rsidR="00EA51CE">
        <w:rPr>
          <w:rFonts w:cs="Arial"/>
        </w:rPr>
        <w:t>STE! Zaubermittel Tourismus, Ju</w:t>
      </w:r>
      <w:r w:rsidRPr="00B2473F">
        <w:rPr>
          <w:rFonts w:cs="Arial"/>
        </w:rPr>
        <w:t>ge</w:t>
      </w:r>
      <w:r w:rsidR="00EA51CE">
        <w:rPr>
          <w:rFonts w:cs="Arial"/>
        </w:rPr>
        <w:t>nd</w:t>
      </w:r>
      <w:r w:rsidRPr="00B2473F">
        <w:rPr>
          <w:rFonts w:cs="Arial"/>
        </w:rPr>
        <w:t xml:space="preserve"> und Digitalisierung?" nach. </w:t>
      </w:r>
    </w:p>
    <w:p w14:paraId="63B407B1" w14:textId="77777777" w:rsidR="00B2473F" w:rsidRPr="00B2473F" w:rsidRDefault="00B2473F" w:rsidP="00B2473F">
      <w:pPr>
        <w:rPr>
          <w:rFonts w:cs="Arial"/>
        </w:rPr>
      </w:pPr>
    </w:p>
    <w:p w14:paraId="619EDCE2" w14:textId="77777777" w:rsidR="00C265AB" w:rsidRPr="00B2473F" w:rsidRDefault="00C265AB" w:rsidP="00B2473F">
      <w:pPr>
        <w:rPr>
          <w:rFonts w:cs="Arial"/>
        </w:rPr>
      </w:pPr>
      <w:r w:rsidRPr="00B2473F">
        <w:rPr>
          <w:rFonts w:cs="Arial"/>
        </w:rPr>
        <w:t xml:space="preserve">Datum: 13. – 15. Juni 2019 </w:t>
      </w:r>
    </w:p>
    <w:p w14:paraId="268CA8E3" w14:textId="07F30639" w:rsidR="00C265AB" w:rsidRPr="00B2473F" w:rsidRDefault="00C265AB" w:rsidP="00B2473F">
      <w:pPr>
        <w:rPr>
          <w:rFonts w:cs="Arial"/>
        </w:rPr>
      </w:pPr>
      <w:r w:rsidRPr="00B2473F">
        <w:rPr>
          <w:rFonts w:cs="Arial"/>
        </w:rPr>
        <w:t xml:space="preserve">Ort: </w:t>
      </w:r>
      <w:proofErr w:type="spellStart"/>
      <w:r w:rsidRPr="00B2473F">
        <w:rPr>
          <w:rFonts w:cs="Arial"/>
        </w:rPr>
        <w:t>Scuol</w:t>
      </w:r>
      <w:proofErr w:type="spellEnd"/>
      <w:r w:rsidRPr="00B2473F">
        <w:rPr>
          <w:rFonts w:cs="Arial"/>
        </w:rPr>
        <w:t xml:space="preserve">, Hotel </w:t>
      </w:r>
      <w:proofErr w:type="spellStart"/>
      <w:r w:rsidRPr="00B2473F">
        <w:rPr>
          <w:rFonts w:cs="Arial"/>
        </w:rPr>
        <w:t>Belvédère</w:t>
      </w:r>
      <w:proofErr w:type="spellEnd"/>
    </w:p>
    <w:p w14:paraId="0C97F496" w14:textId="77777777" w:rsidR="00B2473F" w:rsidRDefault="00B2473F" w:rsidP="00B2473F">
      <w:pPr>
        <w:rPr>
          <w:rFonts w:cs="Arial"/>
        </w:rPr>
      </w:pPr>
    </w:p>
    <w:p w14:paraId="63407EE1" w14:textId="3B71C8C7" w:rsidR="00C265AB" w:rsidRDefault="00B2473F" w:rsidP="00B2473F">
      <w:pPr>
        <w:ind w:right="284"/>
        <w:rPr>
          <w:rFonts w:cs="Arial"/>
        </w:rPr>
      </w:pPr>
      <w:r w:rsidRPr="00B2473F">
        <w:rPr>
          <w:rFonts w:cs="Arial"/>
        </w:rPr>
        <w:t>Die Tagung ist öffentlich.</w:t>
      </w:r>
      <w:r w:rsidR="00C265AB" w:rsidRPr="00B2473F">
        <w:rPr>
          <w:rFonts w:cs="Arial"/>
        </w:rPr>
        <w:t xml:space="preserve"> </w:t>
      </w:r>
      <w:r w:rsidRPr="00B2473F">
        <w:rPr>
          <w:rFonts w:cs="Arial"/>
        </w:rPr>
        <w:t xml:space="preserve">Zielgruppe sind </w:t>
      </w:r>
      <w:r w:rsidR="00C265AB" w:rsidRPr="00B2473F">
        <w:rPr>
          <w:rFonts w:cs="Arial"/>
        </w:rPr>
        <w:t>Verantwortliche, Mitarbeiterinnen und Mitarbeiter von Kulturinstitutionen sowie Tourismusverantwortliche</w:t>
      </w:r>
      <w:r w:rsidRPr="00B2473F">
        <w:rPr>
          <w:rFonts w:cs="Arial"/>
        </w:rPr>
        <w:t xml:space="preserve"> und Kulturint</w:t>
      </w:r>
      <w:r w:rsidRPr="00B2473F">
        <w:rPr>
          <w:rFonts w:cs="Arial"/>
        </w:rPr>
        <w:t>e</w:t>
      </w:r>
      <w:r w:rsidRPr="00B2473F">
        <w:rPr>
          <w:rFonts w:cs="Arial"/>
        </w:rPr>
        <w:t>ressierte.</w:t>
      </w:r>
    </w:p>
    <w:p w14:paraId="43A0D239" w14:textId="77777777" w:rsidR="00B2473F" w:rsidRPr="00B2473F" w:rsidRDefault="00B2473F" w:rsidP="00B2473F">
      <w:pPr>
        <w:rPr>
          <w:rFonts w:cs="Arial"/>
        </w:rPr>
      </w:pPr>
    </w:p>
    <w:p w14:paraId="3C5064C4" w14:textId="77777777" w:rsidR="00C265AB" w:rsidRDefault="00C265AB" w:rsidP="00B2473F">
      <w:pPr>
        <w:ind w:right="142"/>
        <w:rPr>
          <w:rFonts w:cs="Arial"/>
        </w:rPr>
      </w:pPr>
      <w:r w:rsidRPr="00B2473F">
        <w:rPr>
          <w:rFonts w:cs="Arial"/>
        </w:rPr>
        <w:t xml:space="preserve">Am Donnerstag, 13. Juni findet nach der Anreise um 17.00 h eine Führung durch den unteren historischen Dorfkern von </w:t>
      </w:r>
      <w:proofErr w:type="spellStart"/>
      <w:r w:rsidRPr="00B2473F">
        <w:rPr>
          <w:rFonts w:cs="Arial"/>
        </w:rPr>
        <w:t>Scuol</w:t>
      </w:r>
      <w:proofErr w:type="spellEnd"/>
      <w:r w:rsidRPr="00B2473F">
        <w:rPr>
          <w:rFonts w:cs="Arial"/>
        </w:rPr>
        <w:t xml:space="preserve"> statt, die beim </w:t>
      </w:r>
      <w:proofErr w:type="spellStart"/>
      <w:r w:rsidRPr="00B2473F">
        <w:rPr>
          <w:rFonts w:cs="Arial"/>
        </w:rPr>
        <w:t>Unterengadiner</w:t>
      </w:r>
      <w:proofErr w:type="spellEnd"/>
      <w:r w:rsidRPr="00B2473F">
        <w:rPr>
          <w:rFonts w:cs="Arial"/>
        </w:rPr>
        <w:t xml:space="preserve"> Regi</w:t>
      </w:r>
      <w:r w:rsidRPr="00B2473F">
        <w:rPr>
          <w:rFonts w:cs="Arial"/>
        </w:rPr>
        <w:t>o</w:t>
      </w:r>
      <w:r w:rsidRPr="00B2473F">
        <w:rPr>
          <w:rFonts w:cs="Arial"/>
        </w:rPr>
        <w:t>nalmuseum endet. Dort gibt es einen Begrüssungs-</w:t>
      </w:r>
      <w:proofErr w:type="spellStart"/>
      <w:r w:rsidRPr="00B2473F">
        <w:rPr>
          <w:rFonts w:cs="Arial"/>
        </w:rPr>
        <w:t>Apéro</w:t>
      </w:r>
      <w:proofErr w:type="spellEnd"/>
      <w:r w:rsidRPr="00B2473F">
        <w:rPr>
          <w:rFonts w:cs="Arial"/>
        </w:rPr>
        <w:t xml:space="preserve">, bei schönem Wetter auf dem Platz, bei Schlechtwetter in den Räumen des Museums. </w:t>
      </w:r>
    </w:p>
    <w:p w14:paraId="0BADAFAC" w14:textId="77777777" w:rsidR="00B2473F" w:rsidRPr="00B2473F" w:rsidRDefault="00B2473F" w:rsidP="00B2473F">
      <w:pPr>
        <w:rPr>
          <w:rFonts w:cs="Arial"/>
        </w:rPr>
      </w:pPr>
    </w:p>
    <w:p w14:paraId="733683AC" w14:textId="7963D289" w:rsidR="00C265AB" w:rsidRDefault="00C265AB" w:rsidP="00B2473F">
      <w:pPr>
        <w:rPr>
          <w:rFonts w:cs="Arial"/>
        </w:rPr>
      </w:pPr>
      <w:r w:rsidRPr="00B2473F">
        <w:rPr>
          <w:rFonts w:cs="Arial"/>
        </w:rPr>
        <w:t xml:space="preserve">Am Freitag sowie am Samstag-Vormittag werden interessante und ausgewiesene Expertinnen und Experten aus der Schweiz, Italien, Liechtenstein und Österreich mit Vorträgen, Werkstattgesprächen und einer Podiumsdiskussion mit den Tagungs-Teilnehmerinnen und Teilnehmern die Thematik vertiefen. </w:t>
      </w:r>
    </w:p>
    <w:p w14:paraId="21392098" w14:textId="77777777" w:rsidR="00B2473F" w:rsidRPr="00B2473F" w:rsidRDefault="00B2473F" w:rsidP="00B2473F">
      <w:pPr>
        <w:rPr>
          <w:rFonts w:cs="Arial"/>
        </w:rPr>
      </w:pPr>
    </w:p>
    <w:p w14:paraId="2B9DB541" w14:textId="2F7C038C" w:rsidR="00C265AB" w:rsidRDefault="00C265AB" w:rsidP="00B2473F">
      <w:pPr>
        <w:ind w:right="142"/>
        <w:rPr>
          <w:rFonts w:cs="Arial"/>
        </w:rPr>
      </w:pPr>
      <w:r w:rsidRPr="00B2473F">
        <w:rPr>
          <w:rFonts w:cs="Arial"/>
        </w:rPr>
        <w:t xml:space="preserve">Nach der Podiumsdiskussion am Freitag-Abend findet eine Führung im Schloss </w:t>
      </w:r>
      <w:proofErr w:type="spellStart"/>
      <w:r w:rsidRPr="00B2473F">
        <w:rPr>
          <w:rFonts w:cs="Arial"/>
        </w:rPr>
        <w:t>T</w:t>
      </w:r>
      <w:r w:rsidR="00B2473F">
        <w:rPr>
          <w:rFonts w:cs="Arial"/>
        </w:rPr>
        <w:t>a</w:t>
      </w:r>
      <w:r w:rsidRPr="00B2473F">
        <w:rPr>
          <w:rFonts w:cs="Arial"/>
        </w:rPr>
        <w:t>rasp</w:t>
      </w:r>
      <w:proofErr w:type="spellEnd"/>
      <w:r w:rsidRPr="00B2473F">
        <w:rPr>
          <w:rFonts w:cs="Arial"/>
        </w:rPr>
        <w:t xml:space="preserve"> statt, mit anschliessendem Nachtessen in einem eindrücklichen Schlossaal. </w:t>
      </w:r>
    </w:p>
    <w:p w14:paraId="281C6F72" w14:textId="77777777" w:rsidR="007A628D" w:rsidRPr="00B2473F" w:rsidRDefault="007A628D" w:rsidP="00B2473F">
      <w:pPr>
        <w:ind w:right="142"/>
        <w:rPr>
          <w:rFonts w:cs="Arial"/>
        </w:rPr>
      </w:pPr>
    </w:p>
    <w:p w14:paraId="36F5C263" w14:textId="0EDC1F8C" w:rsidR="00C265AB" w:rsidRPr="00B2473F" w:rsidRDefault="00C265AB" w:rsidP="00B2473F">
      <w:pPr>
        <w:ind w:right="142"/>
        <w:rPr>
          <w:rFonts w:cs="Arial"/>
        </w:rPr>
      </w:pPr>
      <w:r w:rsidRPr="00B2473F">
        <w:rPr>
          <w:rFonts w:cs="Arial"/>
        </w:rPr>
        <w:t xml:space="preserve">Weitere, detailliertere Informationen finden sich </w:t>
      </w:r>
      <w:r w:rsidR="0076635B" w:rsidRPr="00B2473F">
        <w:rPr>
          <w:rFonts w:cs="Arial"/>
        </w:rPr>
        <w:t>im beiliegenden Tagungsp</w:t>
      </w:r>
      <w:r w:rsidRPr="00B2473F">
        <w:rPr>
          <w:rFonts w:cs="Arial"/>
        </w:rPr>
        <w:t xml:space="preserve">rogramm oder online auf der Website </w:t>
      </w:r>
      <w:hyperlink r:id="rId6" w:history="1">
        <w:r w:rsidRPr="00B2473F">
          <w:rPr>
            <w:rFonts w:cs="Arial"/>
          </w:rPr>
          <w:t>www.museen-gr.ch</w:t>
        </w:r>
      </w:hyperlink>
      <w:r w:rsidRPr="00B2473F">
        <w:rPr>
          <w:rFonts w:cs="Arial"/>
        </w:rPr>
        <w:t xml:space="preserve">. </w:t>
      </w:r>
    </w:p>
    <w:p w14:paraId="17303F3B" w14:textId="77777777" w:rsidR="00B2473F" w:rsidRPr="00B2473F" w:rsidRDefault="00B2473F" w:rsidP="00B2473F">
      <w:pPr>
        <w:rPr>
          <w:rFonts w:cs="Arial"/>
        </w:rPr>
      </w:pPr>
    </w:p>
    <w:p w14:paraId="2E8F24A6" w14:textId="77777777" w:rsidR="007A628D" w:rsidRDefault="007A628D" w:rsidP="00B2473F">
      <w:pPr>
        <w:rPr>
          <w:rFonts w:cs="Arial"/>
        </w:rPr>
      </w:pPr>
    </w:p>
    <w:p w14:paraId="447DB318" w14:textId="77777777" w:rsidR="007A628D" w:rsidRDefault="007A628D" w:rsidP="00B2473F">
      <w:pPr>
        <w:rPr>
          <w:rFonts w:cs="Arial"/>
        </w:rPr>
      </w:pPr>
    </w:p>
    <w:p w14:paraId="254C81CD" w14:textId="77777777" w:rsidR="007A628D" w:rsidRDefault="007A628D" w:rsidP="00B2473F">
      <w:pPr>
        <w:rPr>
          <w:rFonts w:cs="Arial"/>
        </w:rPr>
      </w:pPr>
    </w:p>
    <w:p w14:paraId="207C35DE" w14:textId="20008EC1" w:rsidR="0076635B" w:rsidRPr="00B2473F" w:rsidRDefault="00C265AB" w:rsidP="00B2473F">
      <w:pPr>
        <w:rPr>
          <w:rFonts w:cs="Arial"/>
        </w:rPr>
      </w:pPr>
      <w:r w:rsidRPr="00B2473F">
        <w:rPr>
          <w:rFonts w:cs="Arial"/>
        </w:rPr>
        <w:t>Aus organisatorischen Gründen bitten wir Sie um eine online-Anmeldung.</w:t>
      </w:r>
    </w:p>
    <w:p w14:paraId="27A42928" w14:textId="77777777" w:rsidR="00B2473F" w:rsidRDefault="00C265AB" w:rsidP="00B2473F">
      <w:pPr>
        <w:rPr>
          <w:rFonts w:cs="Arial"/>
        </w:rPr>
      </w:pPr>
      <w:r w:rsidRPr="00B2473F">
        <w:rPr>
          <w:rFonts w:cs="Arial"/>
        </w:rPr>
        <w:t xml:space="preserve">Wir würden uns freuen, Sie in </w:t>
      </w:r>
      <w:proofErr w:type="spellStart"/>
      <w:r w:rsidRPr="00B2473F">
        <w:rPr>
          <w:rFonts w:cs="Arial"/>
        </w:rPr>
        <w:t>Scuol</w:t>
      </w:r>
      <w:proofErr w:type="spellEnd"/>
      <w:r w:rsidRPr="00B2473F">
        <w:rPr>
          <w:rFonts w:cs="Arial"/>
        </w:rPr>
        <w:t xml:space="preserve"> begrüssen zu können und senden euch</w:t>
      </w:r>
    </w:p>
    <w:p w14:paraId="1EF4959D" w14:textId="65EC1FDC" w:rsidR="007A628D" w:rsidRDefault="00C265AB" w:rsidP="00B2473F">
      <w:pPr>
        <w:rPr>
          <w:rFonts w:cs="Arial"/>
        </w:rPr>
      </w:pPr>
      <w:r w:rsidRPr="00B2473F">
        <w:rPr>
          <w:rFonts w:cs="Arial"/>
        </w:rPr>
        <w:t xml:space="preserve"> </w:t>
      </w:r>
    </w:p>
    <w:p w14:paraId="0D2F0ED5" w14:textId="04713824" w:rsidR="00C265AB" w:rsidRPr="00B2473F" w:rsidRDefault="00C265AB" w:rsidP="00B2473F">
      <w:pPr>
        <w:rPr>
          <w:rFonts w:cs="Arial"/>
        </w:rPr>
      </w:pPr>
      <w:proofErr w:type="spellStart"/>
      <w:r w:rsidRPr="00B2473F">
        <w:rPr>
          <w:rFonts w:cs="Arial"/>
        </w:rPr>
        <w:t>cordials</w:t>
      </w:r>
      <w:proofErr w:type="spellEnd"/>
      <w:r w:rsidRPr="00B2473F">
        <w:rPr>
          <w:rFonts w:cs="Arial"/>
        </w:rPr>
        <w:t xml:space="preserve"> </w:t>
      </w:r>
      <w:proofErr w:type="spellStart"/>
      <w:r w:rsidRPr="00B2473F">
        <w:rPr>
          <w:rFonts w:cs="Arial"/>
        </w:rPr>
        <w:t>salüds</w:t>
      </w:r>
      <w:proofErr w:type="spellEnd"/>
      <w:r w:rsidRPr="00B2473F">
        <w:rPr>
          <w:rFonts w:cs="Arial"/>
        </w:rPr>
        <w:t xml:space="preserve"> </w:t>
      </w:r>
      <w:r w:rsidRPr="00B2473F">
        <w:rPr>
          <w:rFonts w:cs="Arial"/>
        </w:rPr>
        <w:br/>
        <w:t>Laetizia Christoffel</w:t>
      </w:r>
    </w:p>
    <w:p w14:paraId="30F6721B" w14:textId="77777777" w:rsidR="00B2473F" w:rsidRPr="00B2473F" w:rsidRDefault="00B2473F" w:rsidP="00B2473F">
      <w:pPr>
        <w:rPr>
          <w:rFonts w:cs="Arial"/>
        </w:rPr>
      </w:pPr>
    </w:p>
    <w:p w14:paraId="79844E12" w14:textId="77777777" w:rsidR="00B2473F" w:rsidRDefault="00B2473F" w:rsidP="00B2473F">
      <w:pPr>
        <w:rPr>
          <w:rFonts w:cs="Arial"/>
        </w:rPr>
      </w:pPr>
    </w:p>
    <w:p w14:paraId="031C6666" w14:textId="77777777" w:rsidR="007A628D" w:rsidRPr="00B2473F" w:rsidRDefault="007A628D" w:rsidP="00B2473F">
      <w:pPr>
        <w:rPr>
          <w:rFonts w:cs="Arial"/>
        </w:rPr>
      </w:pPr>
    </w:p>
    <w:p w14:paraId="121F3799" w14:textId="77777777" w:rsidR="0076635B" w:rsidRPr="00C265AB" w:rsidRDefault="0076635B" w:rsidP="0076635B">
      <w:pPr>
        <w:rPr>
          <w:rFonts w:cs="Arial"/>
        </w:rPr>
      </w:pPr>
      <w:r w:rsidRPr="00C265AB">
        <w:rPr>
          <w:rFonts w:cs="Arial"/>
        </w:rPr>
        <w:t>Kontakt:</w:t>
      </w:r>
    </w:p>
    <w:p w14:paraId="52A4ADAA" w14:textId="77777777" w:rsidR="0076635B" w:rsidRPr="00C265AB" w:rsidRDefault="0076635B" w:rsidP="0076635B">
      <w:pPr>
        <w:rPr>
          <w:rFonts w:cs="Arial"/>
        </w:rPr>
      </w:pPr>
      <w:r w:rsidRPr="00C265AB">
        <w:rPr>
          <w:rFonts w:cs="Arial"/>
        </w:rPr>
        <w:t>Geschäftsstelle Museen Graubünden MGR</w:t>
      </w:r>
    </w:p>
    <w:p w14:paraId="12A73EBC" w14:textId="0089DA03" w:rsidR="0076635B" w:rsidRPr="00C265AB" w:rsidRDefault="0076635B" w:rsidP="0076635B">
      <w:pPr>
        <w:rPr>
          <w:rFonts w:cs="Arial"/>
        </w:rPr>
      </w:pPr>
      <w:r w:rsidRPr="00C265AB">
        <w:rPr>
          <w:rFonts w:cs="Arial"/>
        </w:rPr>
        <w:t xml:space="preserve">Laetizia Christoffel | </w:t>
      </w:r>
      <w:r>
        <w:rPr>
          <w:rFonts w:cs="Arial"/>
        </w:rPr>
        <w:t>Neudorfstrasse 96</w:t>
      </w:r>
      <w:r w:rsidRPr="00C265AB">
        <w:rPr>
          <w:rFonts w:cs="Arial"/>
        </w:rPr>
        <w:t xml:space="preserve"> | 7430 Thusis</w:t>
      </w:r>
    </w:p>
    <w:p w14:paraId="351E5BF5" w14:textId="77777777" w:rsidR="0076635B" w:rsidRPr="00C265AB" w:rsidRDefault="0076635B" w:rsidP="0076635B">
      <w:pPr>
        <w:rPr>
          <w:rFonts w:cs="Arial"/>
        </w:rPr>
      </w:pPr>
      <w:r w:rsidRPr="00C265AB">
        <w:rPr>
          <w:rFonts w:cs="Arial"/>
        </w:rPr>
        <w:t>Telefon 081 651 27 64 | www.museen-gr.ch | museums@bluewin.ch</w:t>
      </w:r>
    </w:p>
    <w:p w14:paraId="2FC04ECE" w14:textId="77777777" w:rsidR="00B4718B" w:rsidRPr="00C265AB" w:rsidRDefault="00B4718B" w:rsidP="00B4718B">
      <w:pPr>
        <w:rPr>
          <w:rFonts w:cs="Arial"/>
        </w:rPr>
      </w:pPr>
    </w:p>
    <w:p w14:paraId="7F9BF545" w14:textId="77777777" w:rsidR="00B4718B" w:rsidRPr="00C265AB" w:rsidRDefault="00B4718B" w:rsidP="00B4718B">
      <w:pPr>
        <w:rPr>
          <w:rFonts w:cs="Arial"/>
        </w:rPr>
      </w:pPr>
    </w:p>
    <w:sectPr w:rsidR="00B4718B" w:rsidRPr="00C265AB" w:rsidSect="007A628D">
      <w:pgSz w:w="11900" w:h="16840"/>
      <w:pgMar w:top="1135" w:right="2119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autoHyphenation/>
  <w:consecutiveHyphenLimit w:val="1"/>
  <w:hyphenationZone w:val="425"/>
  <w:doNotHyphenateCap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1"/>
    <w:rsid w:val="00015FFC"/>
    <w:rsid w:val="001A7DAF"/>
    <w:rsid w:val="002B2D25"/>
    <w:rsid w:val="002D602C"/>
    <w:rsid w:val="003F337E"/>
    <w:rsid w:val="00472EEB"/>
    <w:rsid w:val="0057094E"/>
    <w:rsid w:val="00592BE6"/>
    <w:rsid w:val="00693954"/>
    <w:rsid w:val="007452F8"/>
    <w:rsid w:val="0076635B"/>
    <w:rsid w:val="007A628D"/>
    <w:rsid w:val="00836847"/>
    <w:rsid w:val="00894CDA"/>
    <w:rsid w:val="008B11E3"/>
    <w:rsid w:val="009E0E9C"/>
    <w:rsid w:val="00A81344"/>
    <w:rsid w:val="00B2473F"/>
    <w:rsid w:val="00B4718B"/>
    <w:rsid w:val="00B53699"/>
    <w:rsid w:val="00C02630"/>
    <w:rsid w:val="00C265AB"/>
    <w:rsid w:val="00C44CD1"/>
    <w:rsid w:val="00EA243A"/>
    <w:rsid w:val="00EA51CE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66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4C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4CD1"/>
    <w:rPr>
      <w:rFonts w:ascii="Lucida Grande" w:hAnsi="Lucida Grande" w:cs="Lucida Grande"/>
      <w:sz w:val="18"/>
      <w:szCs w:val="18"/>
      <w:lang w:val="de-CH"/>
    </w:rPr>
  </w:style>
  <w:style w:type="paragraph" w:customStyle="1" w:styleId="bodytext">
    <w:name w:val="bodytext"/>
    <w:basedOn w:val="Standard"/>
    <w:rsid w:val="00C44C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47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4C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4CD1"/>
    <w:rPr>
      <w:rFonts w:ascii="Lucida Grande" w:hAnsi="Lucida Grande" w:cs="Lucida Grande"/>
      <w:sz w:val="18"/>
      <w:szCs w:val="18"/>
      <w:lang w:val="de-CH"/>
    </w:rPr>
  </w:style>
  <w:style w:type="paragraph" w:customStyle="1" w:styleId="bodytext">
    <w:name w:val="bodytext"/>
    <w:basedOn w:val="Standard"/>
    <w:rsid w:val="00C44C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47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useenland-gr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Laetizia Christoffel</dc:creator>
  <cp:keywords/>
  <dc:description/>
  <cp:lastModifiedBy>Laetizia Christoffel</cp:lastModifiedBy>
  <cp:revision>5</cp:revision>
  <cp:lastPrinted>2019-05-22T09:06:00Z</cp:lastPrinted>
  <dcterms:created xsi:type="dcterms:W3CDTF">2019-05-20T08:05:00Z</dcterms:created>
  <dcterms:modified xsi:type="dcterms:W3CDTF">2019-05-22T09:40:00Z</dcterms:modified>
</cp:coreProperties>
</file>